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СОБРАНИЕ ДЕПУТАТОВ</w:t>
      </w:r>
    </w:p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КАТЫРИНСКОГО СЕЛЬСОВЕТА</w:t>
      </w:r>
    </w:p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ОКТЯБРЬСКОГО РАЙОНА </w:t>
      </w:r>
    </w:p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КУРСКОЙ ОБЛАСТИ</w:t>
      </w:r>
    </w:p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СЕДЬМОГО СОЗЫВА</w:t>
      </w:r>
    </w:p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РЕШЕНИЕ</w:t>
      </w:r>
    </w:p>
    <w:p w:rsidR="00B4299F" w:rsidRDefault="00B4299F" w:rsidP="00B4299F">
      <w:pPr>
        <w:pStyle w:val="a3"/>
        <w:spacing w:line="237" w:lineRule="auto"/>
        <w:jc w:val="center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B4299F" w:rsidRDefault="00B4299F" w:rsidP="00B4299F">
      <w:pPr>
        <w:pStyle w:val="a3"/>
        <w:spacing w:line="237" w:lineRule="auto"/>
        <w:outlineLvl w:val="0"/>
        <w:rPr>
          <w:rFonts w:ascii="Times New Roman" w:hAnsi="Times New Roman"/>
          <w:bCs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от «</w:t>
      </w:r>
      <w:r>
        <w:rPr>
          <w:rFonts w:ascii="Times New Roman" w:hAnsi="Times New Roman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декабря</w:t>
      </w:r>
      <w:r>
        <w:rPr>
          <w:rFonts w:ascii="Times New Roman" w:hAnsi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/>
          <w:sz w:val="28"/>
          <w:szCs w:val="28"/>
          <w:u w:val="single"/>
          <w:lang w:val="ru-RU"/>
        </w:rPr>
        <w:t>185</w:t>
      </w:r>
    </w:p>
    <w:p w:rsidR="00B4299F" w:rsidRDefault="00B4299F" w:rsidP="00B4299F">
      <w:pPr>
        <w:ind w:right="-1"/>
        <w:jc w:val="both"/>
        <w:rPr>
          <w:sz w:val="28"/>
          <w:szCs w:val="28"/>
        </w:rPr>
      </w:pPr>
    </w:p>
    <w:p w:rsidR="00B4299F" w:rsidRDefault="00B4299F" w:rsidP="00B4299F">
      <w:pPr>
        <w:ind w:right="-1"/>
        <w:jc w:val="both"/>
        <w:rPr>
          <w:sz w:val="28"/>
          <w:szCs w:val="28"/>
        </w:rPr>
      </w:pPr>
    </w:p>
    <w:p w:rsidR="00B4299F" w:rsidRDefault="00B4299F" w:rsidP="00B4299F">
      <w:pPr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в первом чтении проекта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 на 2026 год и на плановый период 2027 и 2028 годов» и об одобрении основных параметров бюджета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на 2026 год и на плановый период 2027 и 2028 годов</w:t>
      </w:r>
    </w:p>
    <w:p w:rsidR="00B4299F" w:rsidRDefault="00B4299F" w:rsidP="00B4299F">
      <w:pPr>
        <w:jc w:val="both"/>
        <w:rPr>
          <w:sz w:val="28"/>
          <w:szCs w:val="28"/>
        </w:rPr>
      </w:pP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соответствии с Бюджетным </w:t>
      </w:r>
      <w:hyperlink r:id="rId4" w:history="1"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Федерации, Федеральным </w:t>
      </w:r>
      <w:hyperlink r:id="rId5" w:history="1"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="Calibri"/>
          <w:sz w:val="28"/>
          <w:szCs w:val="28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Положением</w:t>
        </w:r>
      </w:hyperlink>
      <w:r>
        <w:rPr>
          <w:rFonts w:eastAsia="Calibri"/>
          <w:sz w:val="28"/>
          <w:szCs w:val="28"/>
          <w:lang w:eastAsia="en-US"/>
        </w:rPr>
        <w:t xml:space="preserve"> о бюджетном процессе в муниципальном образовании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  <w:lang w:eastAsia="en-US"/>
        </w:rPr>
        <w:t xml:space="preserve">» Октябрьского района Курской области, утвержденным решением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от 10 февраля 2020 года № 152 (с изменениями), </w:t>
      </w:r>
      <w:hyperlink r:id="rId7" w:history="1"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Уставом</w:t>
        </w:r>
      </w:hyperlink>
      <w:r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Катыринское</w:t>
      </w:r>
      <w:proofErr w:type="spellEnd"/>
      <w:r>
        <w:rPr>
          <w:sz w:val="28"/>
          <w:szCs w:val="28"/>
        </w:rPr>
        <w:t xml:space="preserve"> сельское</w:t>
      </w:r>
      <w:proofErr w:type="gramEnd"/>
      <w:r>
        <w:rPr>
          <w:sz w:val="28"/>
          <w:szCs w:val="28"/>
        </w:rPr>
        <w:t xml:space="preserve"> поселение</w:t>
      </w:r>
      <w:r>
        <w:rPr>
          <w:rFonts w:eastAsia="Calibri"/>
          <w:sz w:val="28"/>
          <w:szCs w:val="28"/>
          <w:lang w:eastAsia="en-US"/>
        </w:rPr>
        <w:t xml:space="preserve">» Октябрьского муниципального района Курской области, рассмотрев основные параметры бюджета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на 2026 год и на плановый период 2027 и 2028 годов, </w:t>
      </w:r>
      <w:r>
        <w:rPr>
          <w:sz w:val="28"/>
          <w:szCs w:val="28"/>
        </w:rPr>
        <w:t xml:space="preserve">Собрание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решило: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Принять в первом чтении проект решения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«О бюджете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на 2026 год и на плановый период 2027 и 2028 годов».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Одобрить основные параметры бюджета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на 2026 год и на плановый период 2027 и 2028 годов, со следующими показателями: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 2026 год: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прогнозируемый общий объем доходов в сумме </w:t>
      </w:r>
      <w:r>
        <w:rPr>
          <w:sz w:val="28"/>
          <w:szCs w:val="28"/>
        </w:rPr>
        <w:t>8 055 723,0 рубля;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расходов бюджета поселения в сумме </w:t>
      </w:r>
      <w:r>
        <w:rPr>
          <w:sz w:val="28"/>
          <w:szCs w:val="28"/>
        </w:rPr>
        <w:t>8 055 723,0 рубля;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дефицит  бюджета в сумме  0,0 рублей.</w:t>
      </w:r>
      <w:r>
        <w:rPr>
          <w:bCs/>
          <w:sz w:val="28"/>
          <w:szCs w:val="28"/>
        </w:rPr>
        <w:t xml:space="preserve"> 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прогнозируемый общий объем доходов на 2027 год в сумме      7 679 128,0 рублей, на 2028 год – в сумме 7 748 476,0 рублей</w:t>
      </w:r>
      <w:r>
        <w:rPr>
          <w:sz w:val="28"/>
          <w:szCs w:val="28"/>
        </w:rPr>
        <w:t>;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на 2027 год в сумме </w:t>
      </w:r>
      <w:r>
        <w:rPr>
          <w:color w:val="000000"/>
          <w:sz w:val="28"/>
          <w:szCs w:val="28"/>
        </w:rPr>
        <w:t>7 679 128,0 рублей</w:t>
      </w:r>
      <w:r>
        <w:rPr>
          <w:sz w:val="28"/>
          <w:szCs w:val="28"/>
        </w:rPr>
        <w:t xml:space="preserve">, в том числе условно утвержденные расходы в сумме 185 750,0 рубль, на 2028 год в сумме </w:t>
      </w:r>
      <w:r>
        <w:rPr>
          <w:color w:val="000000"/>
          <w:sz w:val="28"/>
          <w:szCs w:val="28"/>
        </w:rPr>
        <w:t xml:space="preserve">7 748 476,0 </w:t>
      </w:r>
      <w:r>
        <w:rPr>
          <w:sz w:val="28"/>
          <w:szCs w:val="28"/>
        </w:rPr>
        <w:t>рублей, в том числе условно утвержденные расходы в сумме 371 565,0 рублей;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 бюджета на 2027 год в сумме 0 рублей, на 2028 год – 0 рублей.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​Рассмотреть во втором чтении проект решения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«О бюджете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Октябрьского района Курской области на 2026 год и на плановый период 2027 и 2028 годов» не позднее 19</w:t>
      </w:r>
      <w:r w:rsidRPr="00B4299F">
        <w:rPr>
          <w:rFonts w:eastAsia="Calibri"/>
          <w:sz w:val="28"/>
          <w:szCs w:val="28"/>
          <w:lang w:eastAsia="en-US"/>
        </w:rPr>
        <w:t xml:space="preserve"> декабря 2025</w:t>
      </w:r>
      <w:r>
        <w:rPr>
          <w:rFonts w:eastAsia="Calibri"/>
          <w:sz w:val="28"/>
          <w:szCs w:val="28"/>
          <w:lang w:eastAsia="en-US"/>
        </w:rPr>
        <w:t xml:space="preserve"> года.</w:t>
      </w:r>
    </w:p>
    <w:p w:rsidR="00B4299F" w:rsidRDefault="00B4299F" w:rsidP="00B42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подписания и подлежит официальному опубликованию (обнародованию) на официальном сайте Администрации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 в сети Интернет.</w:t>
      </w:r>
    </w:p>
    <w:p w:rsidR="00B4299F" w:rsidRDefault="00B4299F" w:rsidP="00B4299F">
      <w:pPr>
        <w:shd w:val="clear" w:color="auto" w:fill="FFFFFF"/>
        <w:spacing w:line="322" w:lineRule="exact"/>
        <w:ind w:right="5"/>
        <w:jc w:val="both"/>
        <w:rPr>
          <w:sz w:val="28"/>
          <w:szCs w:val="28"/>
        </w:rPr>
      </w:pPr>
    </w:p>
    <w:p w:rsidR="00B4299F" w:rsidRDefault="00B4299F" w:rsidP="00B4299F">
      <w:pPr>
        <w:shd w:val="clear" w:color="auto" w:fill="FFFFFF"/>
        <w:spacing w:line="322" w:lineRule="exact"/>
        <w:ind w:right="5"/>
        <w:jc w:val="both"/>
        <w:rPr>
          <w:sz w:val="28"/>
          <w:szCs w:val="28"/>
        </w:rPr>
      </w:pPr>
    </w:p>
    <w:p w:rsidR="00B4299F" w:rsidRDefault="00B4299F" w:rsidP="00B4299F">
      <w:pPr>
        <w:shd w:val="clear" w:color="auto" w:fill="FFFFFF"/>
        <w:spacing w:line="322" w:lineRule="exact"/>
        <w:ind w:right="5"/>
        <w:jc w:val="both"/>
        <w:rPr>
          <w:sz w:val="28"/>
          <w:szCs w:val="28"/>
        </w:rPr>
      </w:pPr>
    </w:p>
    <w:p w:rsidR="00B4299F" w:rsidRDefault="00B4299F" w:rsidP="00B4299F">
      <w:pPr>
        <w:shd w:val="clear" w:color="auto" w:fill="FFFFFF"/>
        <w:spacing w:line="322" w:lineRule="exact"/>
        <w:ind w:right="5"/>
        <w:jc w:val="both"/>
        <w:rPr>
          <w:sz w:val="28"/>
          <w:szCs w:val="28"/>
        </w:rPr>
      </w:pPr>
    </w:p>
    <w:p w:rsidR="00B4299F" w:rsidRDefault="00B4299F" w:rsidP="00B4299F">
      <w:pPr>
        <w:pStyle w:val="-"/>
        <w:spacing w:line="240" w:lineRule="auto"/>
        <w:ind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Председатель</w:t>
      </w:r>
    </w:p>
    <w:p w:rsidR="00B4299F" w:rsidRDefault="00B4299F" w:rsidP="00B4299F">
      <w:pPr>
        <w:pStyle w:val="-"/>
        <w:spacing w:line="240" w:lineRule="auto"/>
        <w:ind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4299F" w:rsidRDefault="00B4299F" w:rsidP="00B4299F">
      <w:pPr>
        <w:pStyle w:val="-"/>
        <w:spacing w:line="240" w:lineRule="auto"/>
        <w:ind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Октябрьского района Курской области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 Л.П.Зорина</w:t>
      </w:r>
    </w:p>
    <w:p w:rsidR="00B4299F" w:rsidRDefault="00B4299F" w:rsidP="00B4299F">
      <w:pPr>
        <w:pStyle w:val="-"/>
        <w:spacing w:line="240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299F" w:rsidRDefault="00B4299F" w:rsidP="00B4299F">
      <w:pPr>
        <w:pStyle w:val="-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4299F" w:rsidRDefault="00B4299F" w:rsidP="00B4299F">
      <w:pPr>
        <w:pStyle w:val="-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4299F" w:rsidRDefault="00B4299F" w:rsidP="00B4299F">
      <w:pPr>
        <w:pStyle w:val="-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Октябрьского района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С.А.Богомазова</w:t>
      </w:r>
      <w:proofErr w:type="spellEnd"/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San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99F"/>
    <w:rsid w:val="0004058A"/>
    <w:rsid w:val="0026046E"/>
    <w:rsid w:val="00B20CC7"/>
    <w:rsid w:val="00B4299F"/>
    <w:rsid w:val="00EF4109"/>
    <w:rsid w:val="00E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9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4299F"/>
    <w:pPr>
      <w:autoSpaceDE w:val="0"/>
      <w:autoSpaceDN w:val="0"/>
    </w:pPr>
    <w:rPr>
      <w:rFonts w:ascii="Courier New" w:hAnsi="Courier New"/>
      <w:sz w:val="20"/>
      <w:szCs w:val="20"/>
      <w:lang/>
    </w:rPr>
  </w:style>
  <w:style w:type="character" w:customStyle="1" w:styleId="a4">
    <w:name w:val="Текст Знак"/>
    <w:basedOn w:val="a0"/>
    <w:link w:val="a3"/>
    <w:semiHidden/>
    <w:rsid w:val="00B4299F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-">
    <w:name w:val="АА-рубленый"/>
    <w:rsid w:val="00B4299F"/>
    <w:pPr>
      <w:autoSpaceDE w:val="0"/>
      <w:autoSpaceDN w:val="0"/>
      <w:adjustRightInd w:val="0"/>
      <w:spacing w:line="196" w:lineRule="atLeast"/>
      <w:ind w:firstLine="170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  <w:style w:type="character" w:styleId="a5">
    <w:name w:val="Hyperlink"/>
    <w:basedOn w:val="a0"/>
    <w:uiPriority w:val="99"/>
    <w:semiHidden/>
    <w:unhideWhenUsed/>
    <w:rsid w:val="00B42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A28C629238C1AE7984E7A1CC6164071523DEC663DD5947DDB3CA4F755D4227IFA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28C629238C1AE7984E7A1CC6164071523DEC663DF584DDDB3CA4F755D4227FFCD8D64C3AF8FA5F178E5I6A2N" TargetMode="External"/><Relationship Id="rId5" Type="http://schemas.openxmlformats.org/officeDocument/2006/relationships/hyperlink" Target="consultantplus://offline/ref=1FA28C629238C1AE7984F9ACDA0D3E0B132E85C260D5501287EC911222I5A4N" TargetMode="External"/><Relationship Id="rId4" Type="http://schemas.openxmlformats.org/officeDocument/2006/relationships/hyperlink" Target="consultantplus://offline/ref=1FA28C629238C1AE7984F9ACDA0D3E0B132E86CB63D5501287EC911222I5A4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2025-12-08T07:39:00Z</cp:lastPrinted>
  <dcterms:created xsi:type="dcterms:W3CDTF">2025-12-08T07:36:00Z</dcterms:created>
  <dcterms:modified xsi:type="dcterms:W3CDTF">2025-12-08T07:39:00Z</dcterms:modified>
</cp:coreProperties>
</file>